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8F" w:rsidRPr="002762DC" w:rsidRDefault="00DA6A8F" w:rsidP="00DA6A8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762DC">
        <w:rPr>
          <w:rFonts w:ascii="Times New Roman" w:hAnsi="Times New Roman" w:cs="Times New Roman"/>
          <w:b/>
          <w:color w:val="FF0000"/>
          <w:sz w:val="32"/>
        </w:rPr>
        <w:t>PLOŠČINA KROŽNEGA IZSEKA</w:t>
      </w:r>
    </w:p>
    <w:p w:rsidR="00DA6A8F" w:rsidRPr="002762DC" w:rsidRDefault="00DA6A8F" w:rsidP="00565CBD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565CBD" w:rsidRPr="002762DC" w:rsidRDefault="000E06AF" w:rsidP="00565CBD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  <w:bookmarkStart w:id="0" w:name="formulap"/>
    </w:p>
    <w:bookmarkEnd w:id="0"/>
    <w:p w:rsidR="00DA6A8F" w:rsidRPr="002762DC" w:rsidRDefault="00DA6A8F" w:rsidP="00DA6A8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pozna in uporablja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pojem krožni izsek,</w:t>
      </w:r>
    </w:p>
    <w:p w:rsidR="00DA6A8F" w:rsidRPr="002762DC" w:rsidRDefault="00DA6A8F" w:rsidP="00DA6A8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načrta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krožni izsek,</w:t>
      </w:r>
    </w:p>
    <w:p w:rsidR="00DA6A8F" w:rsidRPr="002762DC" w:rsidRDefault="00DA6A8F" w:rsidP="00DA6A8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ploščino krožnega izseka,</w:t>
      </w:r>
    </w:p>
    <w:p w:rsidR="00DA6A8F" w:rsidRPr="002762DC" w:rsidRDefault="00DA6A8F" w:rsidP="00DA6A8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z uporabo obrazca izračuna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ploščino krožnega izseka,</w:t>
      </w:r>
    </w:p>
    <w:p w:rsidR="00DA6A8F" w:rsidRPr="002762DC" w:rsidRDefault="00DA6A8F" w:rsidP="00DA6A8F">
      <w:pPr>
        <w:pStyle w:val="Odstavekseznama"/>
        <w:numPr>
          <w:ilvl w:val="0"/>
          <w:numId w:val="18"/>
        </w:numPr>
        <w:spacing w:before="100" w:beforeAutospacing="1" w:after="27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obseg krožnega izseka.</w:t>
      </w:r>
    </w:p>
    <w:p w:rsidR="00565CBD" w:rsidRPr="002762DC" w:rsidRDefault="00565CBD" w:rsidP="00DA6A8F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Kratka ponovitev:</w:t>
      </w:r>
    </w:p>
    <w:p w:rsidR="00565CBD" w:rsidRPr="002762DC" w:rsidRDefault="00565CBD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Obseg kroga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4"/>
            <w:lang w:eastAsia="sl-SI"/>
          </w:rPr>
          <m:t>o=2πr</m:t>
        </m:r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DA6A8F" w:rsidRPr="002762DC" w:rsidRDefault="00DA6A8F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Cs w:val="23"/>
        </w:rPr>
        <w:t>Dolžina krožnega loka</w:t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m:oMath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l=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πrα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180°</m:t>
            </m:r>
          </m:den>
        </m:f>
      </m:oMath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 xml:space="preserve">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013E7E" w:rsidRPr="002762DC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Ploščina kroga: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p=π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r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…)</w:t>
      </w:r>
    </w:p>
    <w:p w:rsidR="00565CBD" w:rsidRPr="002762DC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 xml:space="preserve">Približna vrednost števila pi: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π≐3,14≐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F5496" w:themeColor="accent1" w:themeShade="BF"/>
                <w:sz w:val="24"/>
                <w:szCs w:val="24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7</m:t>
            </m:r>
          </m:den>
        </m:f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  <w:t>(nima enote)</w:t>
      </w:r>
    </w:p>
    <w:p w:rsidR="00DA6A8F" w:rsidRPr="002762DC" w:rsidRDefault="00D73E95" w:rsidP="006C6C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2762DC">
        <w:rPr>
          <w:rFonts w:ascii="Times New Roman" w:hAnsi="Times New Roman" w:cs="Times New Roman"/>
        </w:rPr>
        <w:t>S pomoč</w:t>
      </w:r>
      <w:r w:rsidRPr="002762DC">
        <w:rPr>
          <w:rFonts w:ascii="Times New Roman" w:hAnsi="Times New Roman" w:cs="Times New Roman"/>
        </w:rPr>
        <w:t>jo prikazanega vzorc</w:t>
      </w:r>
      <w:r w:rsidRPr="002762DC">
        <w:rPr>
          <w:rFonts w:ascii="Times New Roman" w:hAnsi="Times New Roman" w:cs="Times New Roman"/>
        </w:rPr>
        <w:t>a lahko ugotovimo, kako bi izračunali plošč</w:t>
      </w:r>
      <w:r w:rsidRPr="002762DC">
        <w:rPr>
          <w:rFonts w:ascii="Times New Roman" w:hAnsi="Times New Roman" w:cs="Times New Roman"/>
        </w:rPr>
        <w:t>ino krožnega izsek</w:t>
      </w:r>
      <w:r w:rsidRPr="002762DC">
        <w:rPr>
          <w:rFonts w:ascii="Times New Roman" w:hAnsi="Times New Roman" w:cs="Times New Roman"/>
        </w:rPr>
        <w:t>a, ki pripada poljubnemu središč</w:t>
      </w:r>
      <w:r w:rsidRPr="002762DC">
        <w:rPr>
          <w:rFonts w:ascii="Times New Roman" w:hAnsi="Times New Roman" w:cs="Times New Roman"/>
        </w:rPr>
        <w:t>nemu kotu.</w:t>
      </w:r>
    </w:p>
    <w:p w:rsidR="00DA6A8F" w:rsidRPr="002762DC" w:rsidRDefault="00D73E95" w:rsidP="00230DF2">
      <w:pPr>
        <w:spacing w:before="100" w:beforeAutospacing="1" w:after="27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2762DC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6F8AB2A" wp14:editId="5B4A1B6D">
            <wp:extent cx="5726804" cy="1854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7680" cy="18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C17" w:rsidRPr="002762DC" w:rsidRDefault="006C6C17" w:rsidP="00565CBD">
      <w:pPr>
        <w:spacing w:before="100" w:beforeAutospacing="1" w:after="270" w:line="240" w:lineRule="auto"/>
        <w:rPr>
          <w:rFonts w:ascii="Times New Roman" w:hAnsi="Times New Roman" w:cs="Times New Roman"/>
          <w:noProof/>
          <w:lang w:eastAsia="sl-SI"/>
        </w:rPr>
      </w:pPr>
      <w:r w:rsidRPr="002762DC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271D4D3" wp14:editId="63FE548D">
            <wp:simplePos x="0" y="0"/>
            <wp:positionH relativeFrom="column">
              <wp:posOffset>780415</wp:posOffset>
            </wp:positionH>
            <wp:positionV relativeFrom="paragraph">
              <wp:posOffset>613092</wp:posOffset>
            </wp:positionV>
            <wp:extent cx="90805" cy="94519"/>
            <wp:effectExtent l="0" t="0" r="4445" b="127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9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2DC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59F6D8F" wp14:editId="003B0595">
            <wp:extent cx="1447800" cy="1423620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600" cy="144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0FC">
        <w:rPr>
          <w:rFonts w:ascii="Times New Roman" w:hAnsi="Times New Roman" w:cs="Times New Roman"/>
          <w:noProof/>
          <w:lang w:eastAsia="sl-SI"/>
        </w:rPr>
        <w:t>Na</w:t>
      </w:r>
      <w:r w:rsidR="00E17403">
        <w:rPr>
          <w:rFonts w:ascii="Times New Roman" w:hAnsi="Times New Roman" w:cs="Times New Roman"/>
          <w:noProof/>
          <w:lang w:eastAsia="sl-SI"/>
        </w:rPr>
        <w:t xml:space="preserve"> sliki je prikazan krožni izsek, poskusi ga prerisati v zvezek.</w:t>
      </w:r>
    </w:p>
    <w:p w:rsidR="00D73E95" w:rsidRPr="002762DC" w:rsidRDefault="00230DF2" w:rsidP="006C6C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2762DC">
        <w:rPr>
          <w:rFonts w:ascii="Times New Roman" w:hAnsi="Times New Roman" w:cs="Times New Roman"/>
          <w:noProof/>
          <w:lang w:eastAsia="sl-SI"/>
        </w:rPr>
        <w:t>Izpeljava obrazca za ploščino krožnega izseka:</w:t>
      </w:r>
    </w:p>
    <w:p w:rsidR="00D73E95" w:rsidRPr="002762DC" w:rsidRDefault="00D73E95" w:rsidP="006C6C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3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3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3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3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3"/>
              </w:rPr>
              <m:t>360°</m:t>
            </m:r>
          </m:den>
        </m:f>
        <m:r>
          <w:rPr>
            <w:rFonts w:ascii="Cambria Math" w:hAnsi="Cambria Math" w:cs="Times New Roman"/>
            <w:sz w:val="24"/>
            <w:szCs w:val="23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3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3"/>
              </w:rPr>
              <m:t>o</m:t>
            </m:r>
          </m:sub>
        </m:sSub>
      </m:oMath>
      <w:r w:rsidR="00230DF2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="00230DF2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="00230DF2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3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3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3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3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3"/>
              </w:rPr>
              <m:t>2</m:t>
            </m:r>
          </m:sup>
        </m:sSup>
      </m:oMath>
      <w:r w:rsidR="00230DF2" w:rsidRPr="002762DC">
        <w:rPr>
          <w:rFonts w:ascii="Times New Roman" w:eastAsiaTheme="minorEastAsia" w:hAnsi="Times New Roman" w:cs="Times New Roman"/>
          <w:sz w:val="24"/>
          <w:szCs w:val="23"/>
        </w:rPr>
        <w:tab/>
        <w:t>ploščina kroga</w:t>
      </w:r>
    </w:p>
    <w:p w:rsidR="00D73E95" w:rsidRPr="002762DC" w:rsidRDefault="00230DF2" w:rsidP="006C6C17">
      <w:pPr>
        <w:spacing w:after="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3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3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3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3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3"/>
              </w:rPr>
              <m:t>360°</m:t>
            </m:r>
          </m:den>
        </m:f>
        <m:r>
          <w:rPr>
            <w:rFonts w:ascii="Cambria Math" w:hAnsi="Cambria Math" w:cs="Times New Roman"/>
            <w:sz w:val="24"/>
            <w:szCs w:val="23"/>
          </w:rPr>
          <m:t>∙π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3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3"/>
              </w:rPr>
              <m:t>2</m:t>
            </m:r>
          </m:sup>
        </m:sSup>
      </m:oMath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</w:p>
    <w:p w:rsidR="006C6C17" w:rsidRPr="002762DC" w:rsidRDefault="006C6C17" w:rsidP="006C6C17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3"/>
        </w:rPr>
      </w:pPr>
    </w:p>
    <w:p w:rsidR="006C6C17" w:rsidRPr="002762DC" w:rsidRDefault="00230DF2" w:rsidP="006C6C17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3"/>
        </w:rPr>
      </w:pPr>
      <m:oMath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3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3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3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3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3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3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3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3"/>
              </w:rPr>
              <m:t>360°</m:t>
            </m:r>
          </m:den>
        </m:f>
      </m:oMath>
      <w:r w:rsidRPr="002762DC">
        <w:rPr>
          <w:rFonts w:ascii="Times New Roman" w:eastAsiaTheme="minorEastAsia" w:hAnsi="Times New Roman" w:cs="Times New Roman"/>
          <w:b/>
          <w:color w:val="FF0000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FF0000"/>
          <w:sz w:val="24"/>
          <w:szCs w:val="23"/>
        </w:rPr>
        <w:tab/>
        <w:t>ploščina krožnega izseka</w:t>
      </w:r>
    </w:p>
    <w:p w:rsidR="006C6C17" w:rsidRPr="002762DC" w:rsidRDefault="006C6C17" w:rsidP="006C6C1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30DF2" w:rsidRPr="002762DC" w:rsidRDefault="00230DF2" w:rsidP="006C6C17">
      <w:pPr>
        <w:spacing w:after="0" w:line="240" w:lineRule="auto"/>
        <w:rPr>
          <w:rFonts w:ascii="Times New Roman" w:hAnsi="Times New Roman" w:cs="Times New Roman"/>
        </w:rPr>
      </w:pPr>
      <w:r w:rsidRPr="002762DC">
        <w:rPr>
          <w:rFonts w:ascii="Times New Roman" w:hAnsi="Times New Roman" w:cs="Times New Roman"/>
          <w:b/>
          <w:color w:val="FF0000"/>
        </w:rPr>
        <w:t>Ploščina krož</w:t>
      </w:r>
      <w:r w:rsidRPr="002762DC">
        <w:rPr>
          <w:rFonts w:ascii="Times New Roman" w:hAnsi="Times New Roman" w:cs="Times New Roman"/>
          <w:b/>
          <w:color w:val="FF0000"/>
        </w:rPr>
        <w:t xml:space="preserve">nega izseka je premo sorazmerna </w:t>
      </w:r>
      <w:r w:rsidRPr="002762DC">
        <w:rPr>
          <w:rFonts w:ascii="Times New Roman" w:hAnsi="Times New Roman" w:cs="Times New Roman"/>
          <w:b/>
          <w:color w:val="FF0000"/>
        </w:rPr>
        <w:t>produktu pripadajočega središč</w:t>
      </w:r>
      <w:r w:rsidRPr="002762DC">
        <w:rPr>
          <w:rFonts w:ascii="Times New Roman" w:hAnsi="Times New Roman" w:cs="Times New Roman"/>
          <w:b/>
          <w:color w:val="FF0000"/>
        </w:rPr>
        <w:t>nega</w:t>
      </w:r>
      <w:r w:rsidRPr="002762DC">
        <w:rPr>
          <w:rFonts w:ascii="Times New Roman" w:hAnsi="Times New Roman" w:cs="Times New Roman"/>
          <w:b/>
          <w:color w:val="FF0000"/>
        </w:rPr>
        <w:t xml:space="preserve"> kota in kvadrata polmera kroga</w:t>
      </w:r>
      <w:r w:rsidRPr="002762DC">
        <w:rPr>
          <w:rFonts w:ascii="Times New Roman" w:hAnsi="Times New Roman" w:cs="Times New Roman"/>
        </w:rPr>
        <w:t>.</w:t>
      </w:r>
      <w:r w:rsidRPr="002762DC">
        <w:rPr>
          <w:rFonts w:ascii="Times New Roman" w:hAnsi="Times New Roman" w:cs="Times New Roman"/>
        </w:rPr>
        <w:br w:type="page"/>
      </w:r>
    </w:p>
    <w:p w:rsidR="00D73E95" w:rsidRPr="002762DC" w:rsidRDefault="00D73E95" w:rsidP="00D73E95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noProof/>
          <w:lang w:eastAsia="sl-SI"/>
        </w:rPr>
      </w:pPr>
      <w:r w:rsidRPr="00D73E95">
        <w:rPr>
          <w:rFonts w:ascii="Times New Roman" w:hAnsi="Times New Roman" w:cs="Times New Roman"/>
          <w:noProof/>
          <w:lang w:eastAsia="sl-SI"/>
        </w:rPr>
        <w:lastRenderedPageBreak/>
        <w:t xml:space="preserve">Izračunaj </w:t>
      </w:r>
      <w:r w:rsidRPr="002762DC">
        <w:rPr>
          <w:rFonts w:ascii="Times New Roman" w:hAnsi="Times New Roman" w:cs="Times New Roman"/>
          <w:noProof/>
          <w:lang w:eastAsia="sl-SI"/>
        </w:rPr>
        <w:t>ploščino krožnega izseka</w:t>
      </w:r>
      <w:r w:rsidRPr="00D73E95">
        <w:rPr>
          <w:rFonts w:ascii="Times New Roman" w:hAnsi="Times New Roman" w:cs="Times New Roman"/>
          <w:noProof/>
          <w:lang w:eastAsia="sl-SI"/>
        </w:rPr>
        <w:t>, če polmer kroga meri 4 cm</w:t>
      </w:r>
      <w:r w:rsidR="002762DC">
        <w:rPr>
          <w:rFonts w:ascii="Times New Roman" w:hAnsi="Times New Roman" w:cs="Times New Roman"/>
          <w:noProof/>
          <w:lang w:eastAsia="sl-SI"/>
        </w:rPr>
        <w:t>,</w:t>
      </w:r>
      <w:r w:rsidRPr="00D73E95">
        <w:rPr>
          <w:rFonts w:ascii="Times New Roman" w:hAnsi="Times New Roman" w:cs="Times New Roman"/>
          <w:noProof/>
          <w:lang w:eastAsia="sl-SI"/>
        </w:rPr>
        <w:t xml:space="preserve"> središčni kot </w:t>
      </w:r>
      <w:r w:rsidRPr="00D73E95">
        <w:rPr>
          <w:rFonts w:ascii="Times New Roman" w:eastAsiaTheme="minorEastAsia" w:hAnsi="Times New Roman" w:cs="Times New Roman"/>
          <w:noProof/>
          <w:lang w:eastAsia="sl-SI"/>
        </w:rPr>
        <w:t>pa 45°.</w:t>
      </w:r>
    </w:p>
    <w:p w:rsidR="006C6C17" w:rsidRPr="002762DC" w:rsidRDefault="006C6C17" w:rsidP="002762DC">
      <w:pPr>
        <w:spacing w:after="0" w:line="276" w:lineRule="auto"/>
        <w:contextualSpacing/>
        <w:rPr>
          <w:rFonts w:ascii="Times New Roman" w:hAnsi="Times New Roman" w:cs="Times New Roman"/>
          <w:noProof/>
          <w:lang w:eastAsia="sl-SI"/>
        </w:rPr>
      </w:pPr>
    </w:p>
    <w:p w:rsidR="00230DF2" w:rsidRPr="002762DC" w:rsidRDefault="00230DF2" w:rsidP="00D73E9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3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3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3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360°</m:t>
              </m:r>
            </m:den>
          </m:f>
        </m:oMath>
      </m:oMathPara>
    </w:p>
    <w:p w:rsidR="00230DF2" w:rsidRPr="002762DC" w:rsidRDefault="00230DF2" w:rsidP="00230DF2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3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3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3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∙4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3"/>
                </w:rPr>
                <m:t>∙45°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360°</m:t>
              </m:r>
            </m:den>
          </m:f>
        </m:oMath>
      </m:oMathPara>
    </w:p>
    <w:p w:rsidR="007801E5" w:rsidRPr="002762DC" w:rsidRDefault="007801E5" w:rsidP="00230DF2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</w:p>
    <w:p w:rsidR="007801E5" w:rsidRPr="002762DC" w:rsidRDefault="007801E5" w:rsidP="007801E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b/>
          <w:noProof/>
          <w:sz w:val="24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3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 xml:space="preserve">i 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3"/>
            </w:rPr>
            <m:t xml:space="preserve">2π 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3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2</m:t>
              </m:r>
            </m:sup>
          </m:sSup>
        </m:oMath>
      </m:oMathPara>
    </w:p>
    <w:p w:rsidR="007801E5" w:rsidRPr="002762DC" w:rsidRDefault="007801E5" w:rsidP="007801E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b/>
          <w:noProof/>
          <w:sz w:val="24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3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 xml:space="preserve">i </m:t>
              </m:r>
            </m:sub>
          </m:sSub>
          <m:acc>
            <m:accPr>
              <m:chr m:val="̇"/>
              <m:ctrlPr>
                <w:rPr>
                  <w:rFonts w:ascii="Cambria Math" w:hAnsi="Cambria Math" w:cs="Times New Roman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=</m:t>
              </m:r>
            </m:e>
          </m:acc>
          <m:r>
            <m:rPr>
              <m:sty m:val="b"/>
            </m:rPr>
            <w:rPr>
              <w:rFonts w:ascii="Cambria Math" w:hAnsi="Cambria Math" w:cs="Times New Roman"/>
              <w:sz w:val="24"/>
              <w:szCs w:val="23"/>
            </w:rPr>
            <m:t xml:space="preserve">6,28 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3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2</m:t>
              </m:r>
            </m:sup>
          </m:sSup>
        </m:oMath>
      </m:oMathPara>
    </w:p>
    <w:p w:rsidR="007801E5" w:rsidRDefault="007801E5" w:rsidP="007801E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w:bookmarkStart w:id="1" w:name="_GoBack"/>
      <w:bookmarkEnd w:id="1"/>
    </w:p>
    <w:p w:rsidR="002762DC" w:rsidRPr="002762DC" w:rsidRDefault="002762DC" w:rsidP="007801E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</w:p>
    <w:p w:rsidR="007801E5" w:rsidRDefault="006C6C17" w:rsidP="007801E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w:r w:rsidRPr="002762DC">
        <w:rPr>
          <w:rFonts w:ascii="Times New Roman" w:eastAsiaTheme="minorEastAsia" w:hAnsi="Times New Roman" w:cs="Times New Roman"/>
          <w:noProof/>
          <w:sz w:val="24"/>
          <w:szCs w:val="23"/>
        </w:rPr>
        <w:t>Reši nalogo 1c) na strani 174.</w:t>
      </w:r>
    </w:p>
    <w:p w:rsidR="002762DC" w:rsidRPr="002762DC" w:rsidRDefault="002762DC" w:rsidP="007801E5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w:r>
        <w:rPr>
          <w:rFonts w:ascii="Times New Roman" w:eastAsiaTheme="minorEastAsia" w:hAnsi="Times New Roman" w:cs="Times New Roman"/>
          <w:noProof/>
          <w:sz w:val="24"/>
          <w:szCs w:val="23"/>
        </w:rPr>
        <w:t xml:space="preserve">Pazi, središčni kot je večji od 180° </w:t>
      </w:r>
      <w:r w:rsidR="00B200FC">
        <w:rPr>
          <w:rFonts w:ascii="Times New Roman" w:eastAsiaTheme="minorEastAsia" w:hAnsi="Times New Roman" w:cs="Times New Roman"/>
          <w:noProof/>
          <w:sz w:val="24"/>
          <w:szCs w:val="23"/>
        </w:rPr>
        <w:t xml:space="preserve"> </w:t>
      </w:r>
      <w:r w:rsidR="00B200FC" w:rsidRPr="00E17403">
        <w:rPr>
          <w:rFonts w:ascii="Times New Roman" w:eastAsiaTheme="minorEastAsia" w:hAnsi="Times New Roman" w:cs="Times New Roman"/>
          <w:i/>
          <w:noProof/>
          <w:sz w:val="20"/>
          <w:szCs w:val="23"/>
        </w:rPr>
        <w:t>(</w:t>
      </w:r>
      <m:oMath>
        <m:r>
          <w:rPr>
            <w:rFonts w:ascii="Cambria Math" w:eastAsiaTheme="minorEastAsia" w:hAnsi="Cambria Math" w:cs="Times New Roman"/>
            <w:sz w:val="20"/>
            <w:szCs w:val="24"/>
            <w:lang w:eastAsia="sl-SI"/>
          </w:rPr>
          <m:t>α=225°</m:t>
        </m:r>
      </m:oMath>
      <w:r w:rsidR="00B200FC" w:rsidRPr="00E17403">
        <w:rPr>
          <w:rFonts w:ascii="Times New Roman" w:eastAsiaTheme="minorEastAsia" w:hAnsi="Times New Roman" w:cs="Times New Roman"/>
          <w:i/>
          <w:noProof/>
          <w:sz w:val="20"/>
          <w:szCs w:val="23"/>
        </w:rPr>
        <w:t>)</w:t>
      </w:r>
      <w:r w:rsidR="00B200FC" w:rsidRPr="00B200FC">
        <w:rPr>
          <w:rFonts w:ascii="Times New Roman" w:eastAsiaTheme="minorEastAsia" w:hAnsi="Times New Roman" w:cs="Times New Roman"/>
          <w:noProof/>
          <w:sz w:val="20"/>
          <w:szCs w:val="23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3"/>
        </w:rPr>
        <w:t>.</w:t>
      </w:r>
    </w:p>
    <w:p w:rsidR="00230DF2" w:rsidRPr="002762DC" w:rsidRDefault="00230DF2" w:rsidP="00230DF2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</w:p>
    <w:p w:rsidR="00230DF2" w:rsidRPr="002762DC" w:rsidRDefault="00230DF2" w:rsidP="00D73E95">
      <w:pPr>
        <w:spacing w:after="0" w:line="276" w:lineRule="auto"/>
        <w:ind w:left="720"/>
        <w:contextualSpacing/>
        <w:rPr>
          <w:rFonts w:ascii="Times New Roman" w:hAnsi="Times New Roman" w:cs="Times New Roman"/>
          <w:noProof/>
          <w:lang w:eastAsia="sl-SI"/>
        </w:rPr>
      </w:pPr>
    </w:p>
    <w:p w:rsidR="00D73E95" w:rsidRPr="00D73E95" w:rsidRDefault="00D73E95" w:rsidP="00D73E95">
      <w:pPr>
        <w:spacing w:after="0" w:line="276" w:lineRule="auto"/>
        <w:ind w:left="720"/>
        <w:contextualSpacing/>
        <w:rPr>
          <w:rFonts w:ascii="Times New Roman" w:hAnsi="Times New Roman" w:cs="Times New Roman"/>
          <w:noProof/>
          <w:lang w:eastAsia="sl-SI"/>
        </w:rPr>
      </w:pPr>
    </w:p>
    <w:p w:rsidR="00D73E95" w:rsidRPr="002762DC" w:rsidRDefault="00D73E95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</w:p>
    <w:sectPr w:rsidR="00D73E95" w:rsidRPr="002762DC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58"/>
    <w:multiLevelType w:val="hybridMultilevel"/>
    <w:tmpl w:val="0EB232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574"/>
    <w:multiLevelType w:val="hybridMultilevel"/>
    <w:tmpl w:val="2AE2A6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1C3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DAF"/>
    <w:multiLevelType w:val="hybridMultilevel"/>
    <w:tmpl w:val="8B9C4C5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0C0"/>
    <w:multiLevelType w:val="hybridMultilevel"/>
    <w:tmpl w:val="5900BB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70C6C"/>
    <w:multiLevelType w:val="hybridMultilevel"/>
    <w:tmpl w:val="6D6E9D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9A4"/>
    <w:multiLevelType w:val="hybridMultilevel"/>
    <w:tmpl w:val="1E644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31A7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13E7E"/>
    <w:rsid w:val="00023250"/>
    <w:rsid w:val="0002496D"/>
    <w:rsid w:val="00042B48"/>
    <w:rsid w:val="0006733A"/>
    <w:rsid w:val="000810FF"/>
    <w:rsid w:val="00082997"/>
    <w:rsid w:val="000B3662"/>
    <w:rsid w:val="000C1EB5"/>
    <w:rsid w:val="000C5525"/>
    <w:rsid w:val="000D121C"/>
    <w:rsid w:val="000E06AF"/>
    <w:rsid w:val="000F57B6"/>
    <w:rsid w:val="00103493"/>
    <w:rsid w:val="00172A0F"/>
    <w:rsid w:val="00182320"/>
    <w:rsid w:val="001968E6"/>
    <w:rsid w:val="001A5FAC"/>
    <w:rsid w:val="001D525F"/>
    <w:rsid w:val="001D7A0E"/>
    <w:rsid w:val="001F4BBC"/>
    <w:rsid w:val="00230DF2"/>
    <w:rsid w:val="00254753"/>
    <w:rsid w:val="002762DC"/>
    <w:rsid w:val="002E3CB6"/>
    <w:rsid w:val="002E6789"/>
    <w:rsid w:val="00337210"/>
    <w:rsid w:val="003510F1"/>
    <w:rsid w:val="003957E3"/>
    <w:rsid w:val="003C0068"/>
    <w:rsid w:val="003E604C"/>
    <w:rsid w:val="003F5075"/>
    <w:rsid w:val="004630F5"/>
    <w:rsid w:val="004D2D54"/>
    <w:rsid w:val="004F4555"/>
    <w:rsid w:val="00514A9B"/>
    <w:rsid w:val="0052422F"/>
    <w:rsid w:val="00527052"/>
    <w:rsid w:val="00540803"/>
    <w:rsid w:val="00565CBD"/>
    <w:rsid w:val="005C2BEC"/>
    <w:rsid w:val="005E00EF"/>
    <w:rsid w:val="005E613E"/>
    <w:rsid w:val="005F09D2"/>
    <w:rsid w:val="0060669D"/>
    <w:rsid w:val="00607704"/>
    <w:rsid w:val="0064518C"/>
    <w:rsid w:val="00675CF5"/>
    <w:rsid w:val="006A0E60"/>
    <w:rsid w:val="006C6C17"/>
    <w:rsid w:val="006E66BB"/>
    <w:rsid w:val="00706C78"/>
    <w:rsid w:val="007154A4"/>
    <w:rsid w:val="00725168"/>
    <w:rsid w:val="00726476"/>
    <w:rsid w:val="00736494"/>
    <w:rsid w:val="007556D2"/>
    <w:rsid w:val="007801E5"/>
    <w:rsid w:val="007C4F6D"/>
    <w:rsid w:val="007E23AA"/>
    <w:rsid w:val="008A6D0D"/>
    <w:rsid w:val="00962973"/>
    <w:rsid w:val="00997A96"/>
    <w:rsid w:val="009A5605"/>
    <w:rsid w:val="009A7D3E"/>
    <w:rsid w:val="009D4E7A"/>
    <w:rsid w:val="00A04E36"/>
    <w:rsid w:val="00A15804"/>
    <w:rsid w:val="00A831BC"/>
    <w:rsid w:val="00A83A4B"/>
    <w:rsid w:val="00B1746E"/>
    <w:rsid w:val="00B200FC"/>
    <w:rsid w:val="00B71A69"/>
    <w:rsid w:val="00BA56B5"/>
    <w:rsid w:val="00BC4B41"/>
    <w:rsid w:val="00BD03C1"/>
    <w:rsid w:val="00BE7994"/>
    <w:rsid w:val="00C03A58"/>
    <w:rsid w:val="00C4792F"/>
    <w:rsid w:val="00C8522B"/>
    <w:rsid w:val="00C92E82"/>
    <w:rsid w:val="00C93DB4"/>
    <w:rsid w:val="00C9412A"/>
    <w:rsid w:val="00CA6D32"/>
    <w:rsid w:val="00CB5935"/>
    <w:rsid w:val="00CD1682"/>
    <w:rsid w:val="00CF32DE"/>
    <w:rsid w:val="00D35A3D"/>
    <w:rsid w:val="00D502DE"/>
    <w:rsid w:val="00D73E95"/>
    <w:rsid w:val="00DA6A8F"/>
    <w:rsid w:val="00DB37F6"/>
    <w:rsid w:val="00DD66BE"/>
    <w:rsid w:val="00E13A6E"/>
    <w:rsid w:val="00E17403"/>
    <w:rsid w:val="00E47424"/>
    <w:rsid w:val="00E52B15"/>
    <w:rsid w:val="00E85FD9"/>
    <w:rsid w:val="00E927F9"/>
    <w:rsid w:val="00EA06AA"/>
    <w:rsid w:val="00EA7199"/>
    <w:rsid w:val="00EB207D"/>
    <w:rsid w:val="00EC3FE6"/>
    <w:rsid w:val="00EF1BB6"/>
    <w:rsid w:val="00F2146B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9C95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B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1DFDC5-F924-4756-AA2F-64BC45E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5</cp:revision>
  <dcterms:created xsi:type="dcterms:W3CDTF">2020-04-01T13:54:00Z</dcterms:created>
  <dcterms:modified xsi:type="dcterms:W3CDTF">2020-04-01T15:11:00Z</dcterms:modified>
</cp:coreProperties>
</file>